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BA" w:rsidRDefault="004C50BA" w:rsidP="004C50BA">
      <w:proofErr w:type="spellStart"/>
      <w:r w:rsidRPr="00920A9D">
        <w:rPr>
          <w:rFonts w:ascii="Century Gothic" w:eastAsia="Times New Roman" w:hAnsi="Century Gothic" w:cstheme="minorHAnsi"/>
          <w:b/>
          <w:bCs/>
          <w:i/>
          <w:iCs/>
          <w:lang w:eastAsia="en-NZ"/>
        </w:rPr>
        <w:t>Fela</w:t>
      </w:r>
      <w:proofErr w:type="spellEnd"/>
      <w:r w:rsidRPr="00920A9D">
        <w:rPr>
          <w:rFonts w:ascii="Century Gothic" w:eastAsia="Times New Roman" w:hAnsi="Century Gothic" w:cstheme="minorHAnsi"/>
          <w:b/>
          <w:bCs/>
          <w:i/>
          <w:iCs/>
          <w:lang w:eastAsia="en-NZ"/>
        </w:rPr>
        <w:t>!</w:t>
      </w:r>
      <w:r w:rsidRPr="00920A9D">
        <w:rPr>
          <w:rFonts w:ascii="Century Gothic" w:eastAsia="Times New Roman" w:hAnsi="Century Gothic" w:cstheme="minorHAnsi"/>
          <w:b/>
          <w:bCs/>
          <w:lang w:eastAsia="en-NZ"/>
        </w:rPr>
        <w:t xml:space="preserve"> </w:t>
      </w:r>
      <w:r>
        <w:rPr>
          <w:rFonts w:ascii="Century Gothic" w:eastAsia="Times New Roman" w:hAnsi="Century Gothic" w:cstheme="minorHAnsi"/>
          <w:b/>
          <w:bCs/>
          <w:lang w:eastAsia="en-NZ"/>
        </w:rPr>
        <w:br/>
      </w:r>
      <w:r>
        <w:t>‘‘Delivering exuberant storytelling through song and dance…”</w:t>
      </w:r>
    </w:p>
    <w:p w:rsidR="000644D8" w:rsidRPr="000644D8" w:rsidRDefault="000644D8" w:rsidP="004C50BA">
      <w:r w:rsidRPr="00920A9D">
        <w:rPr>
          <w:rFonts w:ascii="Century Gothic" w:eastAsia="Times New Roman" w:hAnsi="Century Gothic" w:cstheme="minorHAnsi"/>
          <w:b/>
          <w:bCs/>
          <w:lang w:eastAsia="en-NZ"/>
        </w:rPr>
        <w:t xml:space="preserve">What Is </w:t>
      </w:r>
      <w:proofErr w:type="spellStart"/>
      <w:r w:rsidRPr="00920A9D">
        <w:rPr>
          <w:rFonts w:ascii="Century Gothic" w:eastAsia="Times New Roman" w:hAnsi="Century Gothic" w:cstheme="minorHAnsi"/>
          <w:b/>
          <w:bCs/>
          <w:i/>
          <w:iCs/>
          <w:lang w:eastAsia="en-NZ"/>
        </w:rPr>
        <w:t>Fela</w:t>
      </w:r>
      <w:proofErr w:type="spellEnd"/>
      <w:r w:rsidRPr="00920A9D">
        <w:rPr>
          <w:rFonts w:ascii="Century Gothic" w:eastAsia="Times New Roman" w:hAnsi="Century Gothic" w:cstheme="minorHAnsi"/>
          <w:b/>
          <w:bCs/>
          <w:i/>
          <w:iCs/>
          <w:lang w:eastAsia="en-NZ"/>
        </w:rPr>
        <w:t>!</w:t>
      </w:r>
      <w:r w:rsidRPr="00920A9D">
        <w:rPr>
          <w:rFonts w:ascii="Century Gothic" w:eastAsia="Times New Roman" w:hAnsi="Century Gothic" w:cstheme="minorHAnsi"/>
          <w:b/>
          <w:bCs/>
          <w:lang w:eastAsia="en-NZ"/>
        </w:rPr>
        <w:t xml:space="preserve"> </w:t>
      </w:r>
      <w:proofErr w:type="gramStart"/>
      <w:r w:rsidRPr="00920A9D">
        <w:rPr>
          <w:rFonts w:ascii="Century Gothic" w:eastAsia="Times New Roman" w:hAnsi="Century Gothic" w:cstheme="minorHAnsi"/>
          <w:b/>
          <w:bCs/>
          <w:lang w:eastAsia="en-NZ"/>
        </w:rPr>
        <w:t>About?</w:t>
      </w:r>
      <w:proofErr w:type="gramEnd"/>
      <w:r w:rsidRPr="00920A9D">
        <w:rPr>
          <w:rFonts w:ascii="Century Gothic" w:eastAsia="Times New Roman" w:hAnsi="Century Gothic" w:cstheme="minorHAnsi"/>
          <w:b/>
          <w:bCs/>
          <w:lang w:eastAsia="en-NZ"/>
        </w:rPr>
        <w:t xml:space="preserve"> </w:t>
      </w:r>
      <w:r w:rsidRPr="000644D8">
        <w:rPr>
          <w:rFonts w:ascii="Century Gothic" w:eastAsia="Times New Roman" w:hAnsi="Century Gothic" w:cstheme="minorHAnsi"/>
          <w:lang w:eastAsia="en-NZ"/>
        </w:rPr>
        <w:br/>
        <w:t xml:space="preserve">Upon entering the Eugene O’Neill Theatre, audiences of </w:t>
      </w:r>
      <w:proofErr w:type="spellStart"/>
      <w:r w:rsidRPr="00920A9D">
        <w:rPr>
          <w:rFonts w:ascii="Century Gothic" w:eastAsia="Times New Roman" w:hAnsi="Century Gothic" w:cstheme="minorHAnsi"/>
          <w:i/>
          <w:iCs/>
          <w:lang w:eastAsia="en-NZ"/>
        </w:rPr>
        <w:t>Fela</w:t>
      </w:r>
      <w:proofErr w:type="spellEnd"/>
      <w:r w:rsidRPr="00920A9D">
        <w:rPr>
          <w:rFonts w:ascii="Century Gothic" w:eastAsia="Times New Roman" w:hAnsi="Century Gothic" w:cstheme="minorHAnsi"/>
          <w:i/>
          <w:iCs/>
          <w:lang w:eastAsia="en-NZ"/>
        </w:rPr>
        <w:t>!</w:t>
      </w:r>
      <w:r w:rsidRPr="000644D8">
        <w:rPr>
          <w:rFonts w:ascii="Century Gothic" w:eastAsia="Times New Roman" w:hAnsi="Century Gothic" w:cstheme="minorHAnsi"/>
          <w:lang w:eastAsia="en-NZ"/>
        </w:rPr>
        <w:t xml:space="preserve"> </w:t>
      </w:r>
      <w:proofErr w:type="gramStart"/>
      <w:r w:rsidRPr="000644D8">
        <w:rPr>
          <w:rFonts w:ascii="Century Gothic" w:eastAsia="Times New Roman" w:hAnsi="Century Gothic" w:cstheme="minorHAnsi"/>
          <w:lang w:eastAsia="en-NZ"/>
        </w:rPr>
        <w:t>find</w:t>
      </w:r>
      <w:proofErr w:type="gramEnd"/>
      <w:r w:rsidRPr="000644D8">
        <w:rPr>
          <w:rFonts w:ascii="Century Gothic" w:eastAsia="Times New Roman" w:hAnsi="Century Gothic" w:cstheme="minorHAnsi"/>
          <w:lang w:eastAsia="en-NZ"/>
        </w:rPr>
        <w:t xml:space="preserve"> themselves in the “</w:t>
      </w:r>
      <w:proofErr w:type="spellStart"/>
      <w:r w:rsidRPr="000644D8">
        <w:rPr>
          <w:rFonts w:ascii="Century Gothic" w:eastAsia="Times New Roman" w:hAnsi="Century Gothic" w:cstheme="minorHAnsi"/>
          <w:lang w:eastAsia="en-NZ"/>
        </w:rPr>
        <w:t>Afrika</w:t>
      </w:r>
      <w:proofErr w:type="spellEnd"/>
      <w:r w:rsidRPr="000644D8">
        <w:rPr>
          <w:rFonts w:ascii="Century Gothic" w:eastAsia="Times New Roman" w:hAnsi="Century Gothic" w:cstheme="minorHAnsi"/>
          <w:lang w:eastAsia="en-NZ"/>
        </w:rPr>
        <w:t xml:space="preserve"> Shrine,” a 1970s Lagos nightclub and political stage belonging to the show’s namesake central character, </w:t>
      </w:r>
      <w:proofErr w:type="spellStart"/>
      <w:r w:rsidRPr="000644D8">
        <w:rPr>
          <w:rFonts w:ascii="Century Gothic" w:eastAsia="Times New Roman" w:hAnsi="Century Gothic" w:cstheme="minorHAnsi"/>
          <w:lang w:eastAsia="en-NZ"/>
        </w:rPr>
        <w:t>Fela</w:t>
      </w:r>
      <w:proofErr w:type="spellEnd"/>
      <w:r w:rsidRPr="000644D8">
        <w:rPr>
          <w:rFonts w:ascii="Century Gothic" w:eastAsia="Times New Roman" w:hAnsi="Century Gothic" w:cstheme="minorHAnsi"/>
          <w:lang w:eastAsia="en-NZ"/>
        </w:rPr>
        <w:t xml:space="preserve"> </w:t>
      </w:r>
      <w:proofErr w:type="spellStart"/>
      <w:r w:rsidRPr="000644D8">
        <w:rPr>
          <w:rFonts w:ascii="Century Gothic" w:eastAsia="Times New Roman" w:hAnsi="Century Gothic" w:cstheme="minorHAnsi"/>
          <w:lang w:eastAsia="en-NZ"/>
        </w:rPr>
        <w:t>Anikulapo</w:t>
      </w:r>
      <w:proofErr w:type="spellEnd"/>
      <w:r w:rsidRPr="000644D8">
        <w:rPr>
          <w:rFonts w:ascii="Century Gothic" w:eastAsia="Times New Roman" w:hAnsi="Century Gothic" w:cstheme="minorHAnsi"/>
          <w:lang w:eastAsia="en-NZ"/>
        </w:rPr>
        <w:t xml:space="preserve"> </w:t>
      </w:r>
      <w:proofErr w:type="spellStart"/>
      <w:r w:rsidRPr="000644D8">
        <w:rPr>
          <w:rFonts w:ascii="Century Gothic" w:eastAsia="Times New Roman" w:hAnsi="Century Gothic" w:cstheme="minorHAnsi"/>
          <w:lang w:eastAsia="en-NZ"/>
        </w:rPr>
        <w:t>Kuti</w:t>
      </w:r>
      <w:proofErr w:type="spellEnd"/>
      <w:r w:rsidRPr="000644D8">
        <w:rPr>
          <w:rFonts w:ascii="Century Gothic" w:eastAsia="Times New Roman" w:hAnsi="Century Gothic" w:cstheme="minorHAnsi"/>
          <w:lang w:eastAsia="en-NZ"/>
        </w:rPr>
        <w:t xml:space="preserve">. Through song, dance and onstage banter with the audience, </w:t>
      </w:r>
      <w:proofErr w:type="spellStart"/>
      <w:r w:rsidRPr="000644D8">
        <w:rPr>
          <w:rFonts w:ascii="Century Gothic" w:eastAsia="Times New Roman" w:hAnsi="Century Gothic" w:cstheme="minorHAnsi"/>
          <w:lang w:eastAsia="en-NZ"/>
        </w:rPr>
        <w:t>Fela</w:t>
      </w:r>
      <w:proofErr w:type="spellEnd"/>
      <w:r w:rsidRPr="000644D8">
        <w:rPr>
          <w:rFonts w:ascii="Century Gothic" w:eastAsia="Times New Roman" w:hAnsi="Century Gothic" w:cstheme="minorHAnsi"/>
          <w:lang w:eastAsia="en-NZ"/>
        </w:rPr>
        <w:t xml:space="preserve"> (a real-life historical figure from Nigeria) begins to share the extraordinary details of his life, from his travels across the globe to his development of the show’s signature fusion of jazz, funk and traditional African drum music known as </w:t>
      </w:r>
      <w:proofErr w:type="spellStart"/>
      <w:r w:rsidRPr="000644D8">
        <w:rPr>
          <w:rFonts w:ascii="Century Gothic" w:eastAsia="Times New Roman" w:hAnsi="Century Gothic" w:cstheme="minorHAnsi"/>
          <w:lang w:eastAsia="en-NZ"/>
        </w:rPr>
        <w:t>Afrobeat</w:t>
      </w:r>
      <w:proofErr w:type="spellEnd"/>
      <w:r w:rsidRPr="000644D8">
        <w:rPr>
          <w:rFonts w:ascii="Century Gothic" w:eastAsia="Times New Roman" w:hAnsi="Century Gothic" w:cstheme="minorHAnsi"/>
          <w:lang w:eastAsia="en-NZ"/>
        </w:rPr>
        <w:t xml:space="preserve">. </w:t>
      </w:r>
      <w:proofErr w:type="spellStart"/>
      <w:r w:rsidRPr="000644D8">
        <w:rPr>
          <w:rFonts w:ascii="Century Gothic" w:eastAsia="Times New Roman" w:hAnsi="Century Gothic" w:cstheme="minorHAnsi"/>
          <w:lang w:eastAsia="en-NZ"/>
        </w:rPr>
        <w:t>Fela</w:t>
      </w:r>
      <w:proofErr w:type="spellEnd"/>
      <w:r w:rsidRPr="000644D8">
        <w:rPr>
          <w:rFonts w:ascii="Century Gothic" w:eastAsia="Times New Roman" w:hAnsi="Century Gothic" w:cstheme="minorHAnsi"/>
          <w:lang w:eastAsia="en-NZ"/>
        </w:rPr>
        <w:t xml:space="preserve">, his band and his tribe of wives (the real man had, at one point, 27 spouses) also depict their politically oppressed </w:t>
      </w:r>
      <w:proofErr w:type="spellStart"/>
      <w:r w:rsidRPr="000644D8">
        <w:rPr>
          <w:rFonts w:ascii="Century Gothic" w:eastAsia="Times New Roman" w:hAnsi="Century Gothic" w:cstheme="minorHAnsi"/>
          <w:lang w:eastAsia="en-NZ"/>
        </w:rPr>
        <w:t>Nigera</w:t>
      </w:r>
      <w:proofErr w:type="spellEnd"/>
      <w:r w:rsidRPr="000644D8">
        <w:rPr>
          <w:rFonts w:ascii="Century Gothic" w:eastAsia="Times New Roman" w:hAnsi="Century Gothic" w:cstheme="minorHAnsi"/>
          <w:lang w:eastAsia="en-NZ"/>
        </w:rPr>
        <w:t>, a country terrorized by its own government, and the crimes committed by their leaders against them. As stories from tragic to inspiring unfold, exhilarating song and dance drive one man’s legendary journey forward.</w:t>
      </w:r>
    </w:p>
    <w:p w:rsidR="000644D8" w:rsidRDefault="000644D8" w:rsidP="000644D8">
      <w:pPr>
        <w:spacing w:before="100" w:beforeAutospacing="1" w:after="100" w:afterAutospacing="1" w:line="240" w:lineRule="auto"/>
        <w:rPr>
          <w:rFonts w:ascii="Century Gothic" w:eastAsia="Times New Roman" w:hAnsi="Century Gothic" w:cstheme="minorHAnsi"/>
          <w:lang w:eastAsia="en-NZ"/>
        </w:rPr>
      </w:pPr>
      <w:r w:rsidRPr="00920A9D">
        <w:rPr>
          <w:rFonts w:ascii="Century Gothic" w:eastAsia="Times New Roman" w:hAnsi="Century Gothic" w:cstheme="minorHAnsi"/>
          <w:b/>
          <w:bCs/>
          <w:lang w:eastAsia="en-NZ"/>
        </w:rPr>
        <w:t xml:space="preserve">What Is </w:t>
      </w:r>
      <w:proofErr w:type="spellStart"/>
      <w:r w:rsidRPr="00920A9D">
        <w:rPr>
          <w:rFonts w:ascii="Century Gothic" w:eastAsia="Times New Roman" w:hAnsi="Century Gothic" w:cstheme="minorHAnsi"/>
          <w:b/>
          <w:bCs/>
          <w:i/>
          <w:iCs/>
          <w:lang w:eastAsia="en-NZ"/>
        </w:rPr>
        <w:t>Fela</w:t>
      </w:r>
      <w:proofErr w:type="spellEnd"/>
      <w:r w:rsidRPr="00920A9D">
        <w:rPr>
          <w:rFonts w:ascii="Century Gothic" w:eastAsia="Times New Roman" w:hAnsi="Century Gothic" w:cstheme="minorHAnsi"/>
          <w:b/>
          <w:bCs/>
          <w:i/>
          <w:iCs/>
          <w:lang w:eastAsia="en-NZ"/>
        </w:rPr>
        <w:t>!</w:t>
      </w:r>
      <w:r w:rsidRPr="00920A9D">
        <w:rPr>
          <w:rFonts w:ascii="Century Gothic" w:eastAsia="Times New Roman" w:hAnsi="Century Gothic" w:cstheme="minorHAnsi"/>
          <w:b/>
          <w:bCs/>
          <w:lang w:eastAsia="en-NZ"/>
        </w:rPr>
        <w:t xml:space="preserve"> Like?</w:t>
      </w:r>
      <w:r w:rsidRPr="000644D8">
        <w:rPr>
          <w:rFonts w:ascii="Century Gothic" w:eastAsia="Times New Roman" w:hAnsi="Century Gothic" w:cstheme="minorHAnsi"/>
          <w:lang w:eastAsia="en-NZ"/>
        </w:rPr>
        <w:br/>
        <w:t xml:space="preserve">Audiences, take note: </w:t>
      </w:r>
      <w:proofErr w:type="spellStart"/>
      <w:r w:rsidRPr="00920A9D">
        <w:rPr>
          <w:rFonts w:ascii="Century Gothic" w:eastAsia="Times New Roman" w:hAnsi="Century Gothic" w:cstheme="minorHAnsi"/>
          <w:i/>
          <w:iCs/>
          <w:lang w:eastAsia="en-NZ"/>
        </w:rPr>
        <w:t>Fela</w:t>
      </w:r>
      <w:proofErr w:type="spellEnd"/>
      <w:r w:rsidRPr="00920A9D">
        <w:rPr>
          <w:rFonts w:ascii="Century Gothic" w:eastAsia="Times New Roman" w:hAnsi="Century Gothic" w:cstheme="minorHAnsi"/>
          <w:i/>
          <w:iCs/>
          <w:lang w:eastAsia="en-NZ"/>
        </w:rPr>
        <w:t>!</w:t>
      </w:r>
      <w:r w:rsidRPr="000644D8">
        <w:rPr>
          <w:rFonts w:ascii="Century Gothic" w:eastAsia="Times New Roman" w:hAnsi="Century Gothic" w:cstheme="minorHAnsi"/>
          <w:lang w:eastAsia="en-NZ"/>
        </w:rPr>
        <w:t xml:space="preserve"> </w:t>
      </w:r>
      <w:proofErr w:type="gramStart"/>
      <w:r w:rsidRPr="000644D8">
        <w:rPr>
          <w:rFonts w:ascii="Century Gothic" w:eastAsia="Times New Roman" w:hAnsi="Century Gothic" w:cstheme="minorHAnsi"/>
          <w:lang w:eastAsia="en-NZ"/>
        </w:rPr>
        <w:t>is</w:t>
      </w:r>
      <w:proofErr w:type="gramEnd"/>
      <w:r w:rsidRPr="000644D8">
        <w:rPr>
          <w:rFonts w:ascii="Century Gothic" w:eastAsia="Times New Roman" w:hAnsi="Century Gothic" w:cstheme="minorHAnsi"/>
          <w:lang w:eastAsia="en-NZ"/>
        </w:rPr>
        <w:t xml:space="preserve"> not your grandmother’s musical. With its live band playing throbbing </w:t>
      </w:r>
      <w:proofErr w:type="spellStart"/>
      <w:r w:rsidRPr="000644D8">
        <w:rPr>
          <w:rFonts w:ascii="Century Gothic" w:eastAsia="Times New Roman" w:hAnsi="Century Gothic" w:cstheme="minorHAnsi"/>
          <w:lang w:eastAsia="en-NZ"/>
        </w:rPr>
        <w:t>Afrobeat</w:t>
      </w:r>
      <w:proofErr w:type="spellEnd"/>
      <w:r w:rsidRPr="000644D8">
        <w:rPr>
          <w:rFonts w:ascii="Century Gothic" w:eastAsia="Times New Roman" w:hAnsi="Century Gothic" w:cstheme="minorHAnsi"/>
          <w:lang w:eastAsia="en-NZ"/>
        </w:rPr>
        <w:t xml:space="preserve"> onstage before the show officially begins, this piece is more than a musical; it’s a narrative concert. And the character of </w:t>
      </w:r>
      <w:proofErr w:type="spellStart"/>
      <w:r w:rsidRPr="000644D8">
        <w:rPr>
          <w:rFonts w:ascii="Century Gothic" w:eastAsia="Times New Roman" w:hAnsi="Century Gothic" w:cstheme="minorHAnsi"/>
          <w:lang w:eastAsia="en-NZ"/>
        </w:rPr>
        <w:t>Fela</w:t>
      </w:r>
      <w:proofErr w:type="spellEnd"/>
      <w:r w:rsidRPr="000644D8">
        <w:rPr>
          <w:rFonts w:ascii="Century Gothic" w:eastAsia="Times New Roman" w:hAnsi="Century Gothic" w:cstheme="minorHAnsi"/>
          <w:lang w:eastAsia="en-NZ"/>
        </w:rPr>
        <w:t xml:space="preserve"> assumes the roles of narrator, protagonist and, occasionally, villain. </w:t>
      </w:r>
      <w:proofErr w:type="spellStart"/>
      <w:r w:rsidRPr="000644D8">
        <w:rPr>
          <w:rFonts w:ascii="Century Gothic" w:eastAsia="Times New Roman" w:hAnsi="Century Gothic" w:cstheme="minorHAnsi"/>
          <w:lang w:eastAsia="en-NZ"/>
        </w:rPr>
        <w:t>Fueled</w:t>
      </w:r>
      <w:proofErr w:type="spellEnd"/>
      <w:r w:rsidRPr="000644D8">
        <w:rPr>
          <w:rFonts w:ascii="Century Gothic" w:eastAsia="Times New Roman" w:hAnsi="Century Gothic" w:cstheme="minorHAnsi"/>
          <w:lang w:eastAsia="en-NZ"/>
        </w:rPr>
        <w:t xml:space="preserve"> by its star’s swagger, music and choreography (you won’t see dance like this anywhere else on Broadway), the show moves at a rapid, rhythmic pace, at some points frothing to a frenzy so exuberant dancers spill off the stage and into the aisles. It’s not all fun and games, however. Moments of tragedy and </w:t>
      </w:r>
      <w:proofErr w:type="spellStart"/>
      <w:r w:rsidRPr="000644D8">
        <w:rPr>
          <w:rFonts w:ascii="Century Gothic" w:eastAsia="Times New Roman" w:hAnsi="Century Gothic" w:cstheme="minorHAnsi"/>
          <w:lang w:eastAsia="en-NZ"/>
        </w:rPr>
        <w:t>reenactments</w:t>
      </w:r>
      <w:proofErr w:type="spellEnd"/>
      <w:r w:rsidRPr="000644D8">
        <w:rPr>
          <w:rFonts w:ascii="Century Gothic" w:eastAsia="Times New Roman" w:hAnsi="Century Gothic" w:cstheme="minorHAnsi"/>
          <w:lang w:eastAsia="en-NZ"/>
        </w:rPr>
        <w:t xml:space="preserve"> of historical violence </w:t>
      </w:r>
      <w:proofErr w:type="spellStart"/>
      <w:r w:rsidRPr="000644D8">
        <w:rPr>
          <w:rFonts w:ascii="Century Gothic" w:eastAsia="Times New Roman" w:hAnsi="Century Gothic" w:cstheme="minorHAnsi"/>
          <w:lang w:eastAsia="en-NZ"/>
        </w:rPr>
        <w:t>color</w:t>
      </w:r>
      <w:proofErr w:type="spellEnd"/>
      <w:r w:rsidRPr="000644D8">
        <w:rPr>
          <w:rFonts w:ascii="Century Gothic" w:eastAsia="Times New Roman" w:hAnsi="Century Gothic" w:cstheme="minorHAnsi"/>
          <w:lang w:eastAsia="en-NZ"/>
        </w:rPr>
        <w:t xml:space="preserve"> </w:t>
      </w:r>
      <w:proofErr w:type="spellStart"/>
      <w:r w:rsidRPr="00920A9D">
        <w:rPr>
          <w:rFonts w:ascii="Century Gothic" w:eastAsia="Times New Roman" w:hAnsi="Century Gothic" w:cstheme="minorHAnsi"/>
          <w:i/>
          <w:iCs/>
          <w:lang w:eastAsia="en-NZ"/>
        </w:rPr>
        <w:t>Fela</w:t>
      </w:r>
      <w:proofErr w:type="spellEnd"/>
      <w:r w:rsidRPr="00920A9D">
        <w:rPr>
          <w:rFonts w:ascii="Century Gothic" w:eastAsia="Times New Roman" w:hAnsi="Century Gothic" w:cstheme="minorHAnsi"/>
          <w:i/>
          <w:iCs/>
          <w:lang w:eastAsia="en-NZ"/>
        </w:rPr>
        <w:t>!</w:t>
      </w:r>
      <w:r w:rsidRPr="000644D8">
        <w:rPr>
          <w:rFonts w:ascii="Century Gothic" w:eastAsia="Times New Roman" w:hAnsi="Century Gothic" w:cstheme="minorHAnsi"/>
          <w:lang w:eastAsia="en-NZ"/>
        </w:rPr>
        <w:t xml:space="preserve"> </w:t>
      </w:r>
      <w:proofErr w:type="gramStart"/>
      <w:r w:rsidRPr="000644D8">
        <w:rPr>
          <w:rFonts w:ascii="Century Gothic" w:eastAsia="Times New Roman" w:hAnsi="Century Gothic" w:cstheme="minorHAnsi"/>
          <w:lang w:eastAsia="en-NZ"/>
        </w:rPr>
        <w:t>with</w:t>
      </w:r>
      <w:proofErr w:type="gramEnd"/>
      <w:r w:rsidRPr="000644D8">
        <w:rPr>
          <w:rFonts w:ascii="Century Gothic" w:eastAsia="Times New Roman" w:hAnsi="Century Gothic" w:cstheme="minorHAnsi"/>
          <w:lang w:eastAsia="en-NZ"/>
        </w:rPr>
        <w:t xml:space="preserve"> strokes of darkness, making its hip-swinging party vibe all the merrier when </w:t>
      </w:r>
      <w:proofErr w:type="spellStart"/>
      <w:r w:rsidRPr="000644D8">
        <w:rPr>
          <w:rFonts w:ascii="Century Gothic" w:eastAsia="Times New Roman" w:hAnsi="Century Gothic" w:cstheme="minorHAnsi"/>
          <w:lang w:eastAsia="en-NZ"/>
        </w:rPr>
        <w:t>its</w:t>
      </w:r>
      <w:proofErr w:type="spellEnd"/>
      <w:r w:rsidRPr="000644D8">
        <w:rPr>
          <w:rFonts w:ascii="Century Gothic" w:eastAsia="Times New Roman" w:hAnsi="Century Gothic" w:cstheme="minorHAnsi"/>
          <w:lang w:eastAsia="en-NZ"/>
        </w:rPr>
        <w:t xml:space="preserve"> happening.</w:t>
      </w:r>
      <w:r w:rsidRPr="000644D8">
        <w:rPr>
          <w:rFonts w:ascii="Century Gothic" w:eastAsia="Times New Roman" w:hAnsi="Century Gothic" w:cstheme="minorHAnsi"/>
          <w:lang w:eastAsia="en-NZ"/>
        </w:rPr>
        <w:br/>
      </w:r>
      <w:r w:rsidRPr="000644D8">
        <w:rPr>
          <w:rFonts w:ascii="Century Gothic" w:eastAsia="Times New Roman" w:hAnsi="Century Gothic" w:cstheme="minorHAnsi"/>
          <w:lang w:eastAsia="en-NZ"/>
        </w:rPr>
        <w:br/>
      </w:r>
      <w:r w:rsidRPr="00920A9D">
        <w:rPr>
          <w:rFonts w:ascii="Century Gothic" w:eastAsia="Times New Roman" w:hAnsi="Century Gothic" w:cstheme="minorHAnsi"/>
          <w:b/>
          <w:bCs/>
          <w:lang w:eastAsia="en-NZ"/>
        </w:rPr>
        <w:t xml:space="preserve">Is </w:t>
      </w:r>
      <w:proofErr w:type="spellStart"/>
      <w:r w:rsidRPr="00920A9D">
        <w:rPr>
          <w:rFonts w:ascii="Century Gothic" w:eastAsia="Times New Roman" w:hAnsi="Century Gothic" w:cstheme="minorHAnsi"/>
          <w:b/>
          <w:bCs/>
          <w:i/>
          <w:iCs/>
          <w:lang w:eastAsia="en-NZ"/>
        </w:rPr>
        <w:t>Fela</w:t>
      </w:r>
      <w:proofErr w:type="spellEnd"/>
      <w:r w:rsidRPr="00920A9D">
        <w:rPr>
          <w:rFonts w:ascii="Century Gothic" w:eastAsia="Times New Roman" w:hAnsi="Century Gothic" w:cstheme="minorHAnsi"/>
          <w:b/>
          <w:bCs/>
          <w:i/>
          <w:iCs/>
          <w:lang w:eastAsia="en-NZ"/>
        </w:rPr>
        <w:t>!</w:t>
      </w:r>
      <w:r w:rsidRPr="00920A9D">
        <w:rPr>
          <w:rFonts w:ascii="Century Gothic" w:eastAsia="Times New Roman" w:hAnsi="Century Gothic" w:cstheme="minorHAnsi"/>
          <w:b/>
          <w:bCs/>
          <w:lang w:eastAsia="en-NZ"/>
        </w:rPr>
        <w:t xml:space="preserve"> Good for Kids?</w:t>
      </w:r>
      <w:r w:rsidRPr="000644D8">
        <w:rPr>
          <w:rFonts w:ascii="Century Gothic" w:eastAsia="Times New Roman" w:hAnsi="Century Gothic" w:cstheme="minorHAnsi"/>
          <w:lang w:eastAsia="en-NZ"/>
        </w:rPr>
        <w:br/>
        <w:t xml:space="preserve">While this is music almost everyone will find themselves moved by, </w:t>
      </w:r>
      <w:proofErr w:type="spellStart"/>
      <w:r w:rsidRPr="000644D8">
        <w:rPr>
          <w:rFonts w:ascii="Century Gothic" w:eastAsia="Times New Roman" w:hAnsi="Century Gothic" w:cstheme="minorHAnsi"/>
          <w:lang w:eastAsia="en-NZ"/>
        </w:rPr>
        <w:t>Fela</w:t>
      </w:r>
      <w:proofErr w:type="spellEnd"/>
      <w:r w:rsidRPr="000644D8">
        <w:rPr>
          <w:rFonts w:ascii="Century Gothic" w:eastAsia="Times New Roman" w:hAnsi="Century Gothic" w:cstheme="minorHAnsi"/>
          <w:lang w:eastAsia="en-NZ"/>
        </w:rPr>
        <w:t xml:space="preserve"> the man was hardly a role model. A brash, jaded rock star, </w:t>
      </w:r>
      <w:proofErr w:type="spellStart"/>
      <w:r w:rsidRPr="000644D8">
        <w:rPr>
          <w:rFonts w:ascii="Century Gothic" w:eastAsia="Times New Roman" w:hAnsi="Century Gothic" w:cstheme="minorHAnsi"/>
          <w:lang w:eastAsia="en-NZ"/>
        </w:rPr>
        <w:t>Fela</w:t>
      </w:r>
      <w:proofErr w:type="spellEnd"/>
      <w:r w:rsidRPr="000644D8">
        <w:rPr>
          <w:rFonts w:ascii="Century Gothic" w:eastAsia="Times New Roman" w:hAnsi="Century Gothic" w:cstheme="minorHAnsi"/>
          <w:lang w:eastAsia="en-NZ"/>
        </w:rPr>
        <w:t xml:space="preserve"> was a womanizer, rabble-rouser, law-breaker and unapologetic fan of marijuana. As such, the show features bad language, mild sexual content, drugs and violence which may be inappropriate for young viewers. It’s also true that there’s a fair amount of rump-shaking and bare skin in the production, but both are rooted in traditional African dance and tribal garb, and therefore should not be misconstrued as vulgar. Consider this one a solid sell for mature ‘</w:t>
      </w:r>
      <w:proofErr w:type="spellStart"/>
      <w:r w:rsidRPr="000644D8">
        <w:rPr>
          <w:rFonts w:ascii="Century Gothic" w:eastAsia="Times New Roman" w:hAnsi="Century Gothic" w:cstheme="minorHAnsi"/>
          <w:lang w:eastAsia="en-NZ"/>
        </w:rPr>
        <w:t>tweens</w:t>
      </w:r>
      <w:proofErr w:type="spellEnd"/>
      <w:r w:rsidRPr="000644D8">
        <w:rPr>
          <w:rFonts w:ascii="Century Gothic" w:eastAsia="Times New Roman" w:hAnsi="Century Gothic" w:cstheme="minorHAnsi"/>
          <w:lang w:eastAsia="en-NZ"/>
        </w:rPr>
        <w:t xml:space="preserve"> and teens, particularly those with an interest in music or dance.</w:t>
      </w:r>
    </w:p>
    <w:p w:rsidR="00920A9D" w:rsidRPr="000644D8" w:rsidRDefault="00920A9D" w:rsidP="00920A9D">
      <w:pPr>
        <w:spacing w:before="100" w:beforeAutospacing="1" w:after="100" w:afterAutospacing="1" w:line="240" w:lineRule="auto"/>
        <w:jc w:val="center"/>
        <w:rPr>
          <w:rFonts w:ascii="Century Gothic" w:eastAsia="Times New Roman" w:hAnsi="Century Gothic" w:cstheme="minorHAnsi"/>
          <w:lang w:eastAsia="en-NZ"/>
        </w:rPr>
      </w:pPr>
      <w:r>
        <w:rPr>
          <w:noProof/>
          <w:lang w:eastAsia="en-NZ"/>
        </w:rPr>
        <w:drawing>
          <wp:inline distT="0" distB="0" distL="0" distR="0">
            <wp:extent cx="4562678" cy="3370275"/>
            <wp:effectExtent l="19050" t="0" r="9322" b="0"/>
            <wp:docPr id="7" name="Picture 7" descr="Fela - Show Photos - Sahr Ngaujah (blue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la - Show Photos - Sahr Ngaujah (blue suit)"/>
                    <pic:cNvPicPr>
                      <a:picLocks noChangeAspect="1" noChangeArrowheads="1"/>
                    </pic:cNvPicPr>
                  </pic:nvPicPr>
                  <pic:blipFill>
                    <a:blip r:embed="rId5" cstate="print"/>
                    <a:srcRect/>
                    <a:stretch>
                      <a:fillRect/>
                    </a:stretch>
                  </pic:blipFill>
                  <pic:spPr bwMode="auto">
                    <a:xfrm>
                      <a:off x="0" y="0"/>
                      <a:ext cx="4566898" cy="3373392"/>
                    </a:xfrm>
                    <a:prstGeom prst="rect">
                      <a:avLst/>
                    </a:prstGeom>
                    <a:noFill/>
                    <a:ln w="9525">
                      <a:noFill/>
                      <a:miter lim="800000"/>
                      <a:headEnd/>
                      <a:tailEnd/>
                    </a:ln>
                  </pic:spPr>
                </pic:pic>
              </a:graphicData>
            </a:graphic>
          </wp:inline>
        </w:drawing>
      </w:r>
    </w:p>
    <w:p w:rsidR="00920A9D" w:rsidRDefault="00920A9D">
      <w:r>
        <w:rPr>
          <w:noProof/>
          <w:lang w:eastAsia="en-NZ"/>
        </w:rPr>
        <w:lastRenderedPageBreak/>
        <w:drawing>
          <wp:inline distT="0" distB="0" distL="0" distR="0">
            <wp:extent cx="5768340" cy="4260850"/>
            <wp:effectExtent l="19050" t="0" r="3810" b="0"/>
            <wp:docPr id="4" name="Picture 4" descr="Fela - Show Photos -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a - Show Photos - cast"/>
                    <pic:cNvPicPr>
                      <a:picLocks noChangeAspect="1" noChangeArrowheads="1"/>
                    </pic:cNvPicPr>
                  </pic:nvPicPr>
                  <pic:blipFill>
                    <a:blip r:embed="rId6" cstate="print"/>
                    <a:srcRect/>
                    <a:stretch>
                      <a:fillRect/>
                    </a:stretch>
                  </pic:blipFill>
                  <pic:spPr bwMode="auto">
                    <a:xfrm>
                      <a:off x="0" y="0"/>
                      <a:ext cx="5768340" cy="4260850"/>
                    </a:xfrm>
                    <a:prstGeom prst="rect">
                      <a:avLst/>
                    </a:prstGeom>
                    <a:noFill/>
                    <a:ln w="9525">
                      <a:noFill/>
                      <a:miter lim="800000"/>
                      <a:headEnd/>
                      <a:tailEnd/>
                    </a:ln>
                  </pic:spPr>
                </pic:pic>
              </a:graphicData>
            </a:graphic>
          </wp:inline>
        </w:drawing>
      </w:r>
    </w:p>
    <w:p w:rsidR="006C44CA" w:rsidRDefault="00920A9D">
      <w:r>
        <w:t xml:space="preserve">‘‘"The show's raison </w:t>
      </w:r>
      <w:proofErr w:type="spellStart"/>
      <w:r>
        <w:t>d'etre</w:t>
      </w:r>
      <w:proofErr w:type="spellEnd"/>
      <w:r>
        <w:t xml:space="preserve"> is the music, ferociously performed by </w:t>
      </w:r>
      <w:proofErr w:type="spellStart"/>
      <w:r>
        <w:t>Antibalas</w:t>
      </w:r>
      <w:proofErr w:type="spellEnd"/>
      <w:r>
        <w:t>, a Brooklyn-based band. [The] choreography...is outstanding and beautifully performed by a hardworking, sexy ensemble."’’</w:t>
      </w:r>
      <w:r>
        <w:rPr>
          <w:noProof/>
          <w:lang w:eastAsia="en-NZ"/>
        </w:rPr>
        <w:drawing>
          <wp:inline distT="0" distB="0" distL="0" distR="0">
            <wp:extent cx="5765097" cy="4258455"/>
            <wp:effectExtent l="19050" t="0" r="7053" b="0"/>
            <wp:docPr id="1" name="Picture 1" descr="Fela - Show Photos - Sahr Ngaujah - Saycon Sengbl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a - Show Photos - Sahr Ngaujah - Saycon Sengbloh"/>
                    <pic:cNvPicPr>
                      <a:picLocks noChangeAspect="1" noChangeArrowheads="1"/>
                    </pic:cNvPicPr>
                  </pic:nvPicPr>
                  <pic:blipFill>
                    <a:blip r:embed="rId7" cstate="print"/>
                    <a:srcRect/>
                    <a:stretch>
                      <a:fillRect/>
                    </a:stretch>
                  </pic:blipFill>
                  <pic:spPr bwMode="auto">
                    <a:xfrm>
                      <a:off x="0" y="0"/>
                      <a:ext cx="5764431" cy="4257963"/>
                    </a:xfrm>
                    <a:prstGeom prst="rect">
                      <a:avLst/>
                    </a:prstGeom>
                    <a:noFill/>
                    <a:ln w="9525">
                      <a:noFill/>
                      <a:miter lim="800000"/>
                      <a:headEnd/>
                      <a:tailEnd/>
                    </a:ln>
                  </pic:spPr>
                </pic:pic>
              </a:graphicData>
            </a:graphic>
          </wp:inline>
        </w:drawing>
      </w:r>
    </w:p>
    <w:p w:rsidR="00920A9D" w:rsidRDefault="00920A9D">
      <w:r>
        <w:t xml:space="preserve">“…spectacular African-inspired dances that fill every </w:t>
      </w:r>
      <w:proofErr w:type="spellStart"/>
      <w:r>
        <w:t>centimeter</w:t>
      </w:r>
      <w:proofErr w:type="spellEnd"/>
      <w:r>
        <w:t xml:space="preserve"> of the two-tiered set…”</w:t>
      </w:r>
    </w:p>
    <w:sectPr w:rsidR="00920A9D" w:rsidSect="000644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0644D8"/>
    <w:rsid w:val="000644D8"/>
    <w:rsid w:val="004C50BA"/>
    <w:rsid w:val="006C44CA"/>
    <w:rsid w:val="00920A9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CA"/>
  </w:style>
  <w:style w:type="paragraph" w:styleId="Heading2">
    <w:name w:val="heading 2"/>
    <w:basedOn w:val="Normal"/>
    <w:link w:val="Heading2Char"/>
    <w:uiPriority w:val="9"/>
    <w:qFormat/>
    <w:rsid w:val="000644D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644D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4D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644D8"/>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644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644D8"/>
    <w:rPr>
      <w:b/>
      <w:bCs/>
    </w:rPr>
  </w:style>
  <w:style w:type="character" w:styleId="Emphasis">
    <w:name w:val="Emphasis"/>
    <w:basedOn w:val="DefaultParagraphFont"/>
    <w:uiPriority w:val="20"/>
    <w:qFormat/>
    <w:rsid w:val="000644D8"/>
    <w:rPr>
      <w:i/>
      <w:iCs/>
    </w:rPr>
  </w:style>
  <w:style w:type="paragraph" w:styleId="BalloonText">
    <w:name w:val="Balloon Text"/>
    <w:basedOn w:val="Normal"/>
    <w:link w:val="BalloonTextChar"/>
    <w:uiPriority w:val="99"/>
    <w:semiHidden/>
    <w:unhideWhenUsed/>
    <w:rsid w:val="0092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207544">
      <w:bodyDiv w:val="1"/>
      <w:marLeft w:val="0"/>
      <w:marRight w:val="0"/>
      <w:marTop w:val="0"/>
      <w:marBottom w:val="0"/>
      <w:divBdr>
        <w:top w:val="none" w:sz="0" w:space="0" w:color="auto"/>
        <w:left w:val="none" w:sz="0" w:space="0" w:color="auto"/>
        <w:bottom w:val="none" w:sz="0" w:space="0" w:color="auto"/>
        <w:right w:val="none" w:sz="0" w:space="0" w:color="auto"/>
      </w:divBdr>
      <w:divsChild>
        <w:div w:id="243270006">
          <w:marLeft w:val="0"/>
          <w:marRight w:val="0"/>
          <w:marTop w:val="0"/>
          <w:marBottom w:val="0"/>
          <w:divBdr>
            <w:top w:val="none" w:sz="0" w:space="0" w:color="auto"/>
            <w:left w:val="none" w:sz="0" w:space="0" w:color="auto"/>
            <w:bottom w:val="none" w:sz="0" w:space="0" w:color="auto"/>
            <w:right w:val="none" w:sz="0" w:space="0" w:color="auto"/>
          </w:divBdr>
          <w:divsChild>
            <w:div w:id="15132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7A294-3381-4EB6-8EEB-4D0E7BB3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1</cp:revision>
  <dcterms:created xsi:type="dcterms:W3CDTF">2014-07-29T23:00:00Z</dcterms:created>
  <dcterms:modified xsi:type="dcterms:W3CDTF">2014-07-29T23:22:00Z</dcterms:modified>
</cp:coreProperties>
</file>